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4, 2026</w:t>
      </w:r>
    </w:p>
    <w:p>
      <w:pPr>
        <w:pStyle w:val="TextBody"/>
        <w:bidi w:val="0"/>
        <w:spacing w:lineRule="auto" w:line="288" w:before="0" w:after="2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American Outdoor Brands, Inc.</w:t>
      </w:r>
    </w:p>
    <w:p>
      <w:pPr>
        <w:pStyle w:val="TextBody"/>
        <w:bidi w:val="0"/>
        <w:spacing w:lineRule="auto" w:line="288" w:before="0" w:after="20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001-39366</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84-4630928</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1800 North Route Z</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Columbia, Missouri</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65202</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0" w:after="40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(800) 338-9585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6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82" w:type="dxa"/>
        <w:jc w:val="left"/>
        <w:tblInd w:w="0" w:type="dxa"/>
        <w:tblLayout w:type="fixed"/>
        <w:tblCellMar>
          <w:top w:w="28" w:type="dxa"/>
          <w:left w:w="28" w:type="dxa"/>
          <w:bottom w:w="28" w:type="dxa"/>
          <w:right w:w="28" w:type="dxa"/>
        </w:tblCellMar>
      </w:tblPr>
      <w:tblGrid>
        <w:gridCol w:w="1322"/>
        <w:gridCol w:w="1162"/>
        <w:gridCol w:w="1175"/>
        <w:gridCol w:w="109"/>
        <w:gridCol w:w="109"/>
        <w:gridCol w:w="109"/>
        <w:gridCol w:w="314"/>
        <w:gridCol w:w="314"/>
        <w:gridCol w:w="316"/>
        <w:gridCol w:w="109"/>
        <w:gridCol w:w="109"/>
        <w:gridCol w:w="109"/>
        <w:gridCol w:w="1118"/>
        <w:gridCol w:w="1118"/>
        <w:gridCol w:w="1589"/>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17"/>
        </w:rPr>
        <w:t>o</w:t>
      </w:r>
      <w:r>
        <w:rPr>
          <w:color w:val="000000"/>
        </w:rPr>
        <w:t xml:space="preserve"> </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7"/>
        </w:rPr>
        <w:t>o</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4, 2026, Kevin D. Leary was appointed to our Board of Directors to serve for a term expiring at our 2026 annual meeting of stockholders and until his successor is duly elected and qualified. Mr. Leary will serve as an independent director and has been appointed to the Compensation Committee and Nominations and Corporate Governance Committee of our Board of Directors. Mr. Leary is Chief Executive Officer of Hallador Investment Advisors, an SEC-registered investment advisor and family office focused on long-term value creation, where he is responsible for overall firm strategy, capital allocation, and oversight of a diversified investment portfolio across public and private markets. He has been at Hallador Investment Advisors since 2015, serving as Chief Executive Officer since 2021; President from 2018 until 2021; and Chief Financial Officer, Chief Compliance Officer, and Investment Analyst from 2015 until 2018. Throughout his career, Mr. Leary has advised on corporate strategy, executive compensation, and governance practices for public and private companies in a range of industries. He currently serves as Chairman of the Board of Directors of Tahoe Forest Products, a private forest products company, a position he has held since 2022. He is a director of EarLens Corporation, a private medical technology company, where he is Chair of the Compensation Committee and a member of the Audit Committee. From 2018 until its July 2026 sale to Analog Devices, Mr. Leary was a director of Empower Semiconductor, a private semiconductor company, where he served as Chair of the Audit Committee, and previously as Chair of the Compensation Committee. Mr. Leary was a director of Navitas Semiconductor from 2018, until its initial public offering in 2021. Previously, Mr. Leary held positions with global accounting firm Grant Thornton LLP and investment firm Spitfire Capital LLC.</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Leary will receive compensation for services as a director of our company consistent with our director compensation program, as described in our definitive proxy statement on Schedule 14A filed with the Securities and Exchange Commission (“SEC”) on September 12, 2025. Mr. Leary will enter into our standard form of indemnification agreement filed as Exhibit 10.15 to our Current Report on Form 8-K filed with the SEC on August 26, 2020.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Leary and any other person pursuant to which Mr. Leary was selected as a director. There are no transactions involving Mr. Leary that would be required to be reported under Item 404(a)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we issued a press release announcing the matters described herein. A copy of the press release is attached as Exhibit 99.1 to this Current Report on Form 8-K.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80"/>
        <w:ind w:left="0" w:right="0" w:hanging="2250"/>
        <w:jc w:val="left"/>
        <w:rPr/>
      </w:pPr>
      <w:r>
        <w:rPr>
          <w:rFonts w:ascii="Times New Roman;serif" w:hAnsi="Times New Roman;serif"/>
          <w:b w:val="false"/>
          <w:color w:val="000000"/>
          <w:sz w:val="20"/>
        </w:rPr>
        <w:t>(d)</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5"/>
        <w:gridCol w:w="2672"/>
        <w:gridCol w:w="382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Exhibit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learybodpraugust2026.htm">
              <w:r>
                <w:rPr>
                  <w:rStyle w:val="InternetLink"/>
                  <w:rFonts w:ascii="Times New Roman;serif" w:hAnsi="Times New Roman;serif"/>
                  <w:b w:val="false"/>
                  <w:color w:val="000080"/>
                  <w:sz w:val="20"/>
                  <w:u w:val="single"/>
                </w:rPr>
                <w:t xml:space="preserve">Press release from the Registrant, dated August </w:t>
              </w:r>
            </w:hyperlink>
            <w:hyperlink w:anchor="learybodpraugust2026.htm">
              <w:r>
                <w:rPr>
                  <w:rStyle w:val="InternetLink"/>
                  <w:rFonts w:ascii="Times New Roman;serif" w:hAnsi="Times New Roman;serif"/>
                  <w:b w:val="false"/>
                  <w:color w:val="000080"/>
                  <w:sz w:val="20"/>
                  <w:u w:val="single"/>
                </w:rPr>
                <w:t>6</w:t>
              </w:r>
            </w:hyperlink>
            <w:hyperlink w:anchor="learybodpraugust2026.htm">
              <w:r>
                <w:rPr>
                  <w:rStyle w:val="InternetLink"/>
                  <w:rFonts w:ascii="Times New Roman;serif" w:hAnsi="Times New Roman;serif"/>
                  <w:b w:val="false"/>
                  <w:color w:val="000080"/>
                  <w:sz w:val="20"/>
                  <w:u w:val="single"/>
                </w:rPr>
                <w:t>, 2026, entitled “American Outdoor Brands Appoints Kevin D. Leary to Board of Directors”</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51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49"/>
        <w:gridCol w:w="149"/>
        <w:gridCol w:w="151"/>
        <w:gridCol w:w="1803"/>
        <w:gridCol w:w="1803"/>
        <w:gridCol w:w="25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OUTDOOR BRANDS,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H. Andrew Fulmer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 Andrew Fulmer</w:t>
              <w:br/>
              <w:t>Executive Vice President, Chief Financial Officer, Treasurer,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946" w:type="dxa"/>
        <w:jc w:val="left"/>
        <w:tblInd w:w="0" w:type="dxa"/>
        <w:tblLayout w:type="fixed"/>
        <w:tblCellMar>
          <w:top w:w="28" w:type="dxa"/>
          <w:left w:w="28" w:type="dxa"/>
          <w:bottom w:w="28" w:type="dxa"/>
          <w:right w:w="28" w:type="dxa"/>
        </w:tblCellMar>
      </w:tblPr>
      <w:tblGrid>
        <w:gridCol w:w="1951"/>
        <w:gridCol w:w="1714"/>
        <w:gridCol w:w="1716"/>
        <w:gridCol w:w="750"/>
        <w:gridCol w:w="750"/>
        <w:gridCol w:w="1065"/>
      </w:tblGrid>
      <w:tr>
        <w:trPr/>
        <w:tc>
          <w:tcPr>
            <w:tcW w:w="195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38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352800" cy="51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352800" cy="514350"/>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Exhibit 99.1</w:t>
            </w:r>
          </w:p>
        </w:tc>
      </w:tr>
      <w:tr>
        <w:trPr/>
        <w:tc>
          <w:tcPr>
            <w:tcW w:w="538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1800 N Route Z</w:t>
            </w:r>
          </w:p>
        </w:tc>
      </w:tr>
      <w:tr>
        <w:trPr/>
        <w:tc>
          <w:tcPr>
            <w:tcW w:w="538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Columbia, MO 65202</w:t>
            </w:r>
          </w:p>
        </w:tc>
      </w:tr>
      <w:tr>
        <w:trPr/>
        <w:tc>
          <w:tcPr>
            <w:tcW w:w="538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(800) 338-9585</w:t>
            </w:r>
          </w:p>
        </w:tc>
      </w:tr>
      <w:tr>
        <w:trPr/>
        <w:tc>
          <w:tcPr>
            <w:tcW w:w="538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Contact: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Liz Sharp, VP, Investor Relations </w:t>
      </w:r>
    </w:p>
    <w:p>
      <w:pPr>
        <w:pStyle w:val="TextBody"/>
        <w:bidi w:val="0"/>
        <w:spacing w:lineRule="auto" w:line="288" w:before="0" w:after="0"/>
        <w:jc w:val="left"/>
        <w:rPr/>
      </w:pPr>
      <w:r>
        <w:rPr>
          <w:rFonts w:ascii="sans-serif" w:hAnsi="sans-serif"/>
          <w:b w:val="false"/>
          <w:color w:val="0563C1"/>
          <w:sz w:val="22"/>
        </w:rPr>
        <w:t>lsharp@aob.com</w:t>
      </w:r>
      <w:r>
        <w:rPr>
          <w:color w:val="000000"/>
        </w:rPr>
        <w:t> </w:t>
      </w:r>
    </w:p>
    <w:p>
      <w:pPr>
        <w:pStyle w:val="TextBody"/>
        <w:bidi w:val="0"/>
        <w:spacing w:lineRule="auto" w:line="288" w:before="0" w:after="120"/>
        <w:jc w:val="left"/>
        <w:rPr>
          <w:rFonts w:ascii="sans-serif" w:hAnsi="sans-serif"/>
          <w:b w:val="false"/>
          <w:color w:val="000000"/>
          <w:sz w:val="22"/>
        </w:rPr>
      </w:pPr>
      <w:r>
        <w:rPr>
          <w:rFonts w:ascii="sans-serif" w:hAnsi="sans-serif"/>
          <w:b w:val="false"/>
          <w:color w:val="000000"/>
          <w:sz w:val="22"/>
        </w:rPr>
        <w:t>(573) 303-4620 </w:t>
      </w:r>
    </w:p>
    <w:p>
      <w:pPr>
        <w:pStyle w:val="TextBody"/>
        <w:bidi w:val="0"/>
        <w:spacing w:before="0" w:after="12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 xml:space="preserve">American Outdoor Brands Appoints </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Kevin D. Leary to Board of Directors</w:t>
      </w:r>
    </w:p>
    <w:p>
      <w:pPr>
        <w:pStyle w:val="TextBody"/>
        <w:bidi w:val="0"/>
        <w:spacing w:lineRule="auto" w:line="288" w:before="100" w:after="100"/>
        <w:jc w:val="both"/>
        <w:rPr/>
      </w:pPr>
      <w:r>
        <w:rPr>
          <w:rFonts w:ascii="sans-serif" w:hAnsi="sans-serif"/>
          <w:b/>
          <w:color w:val="000000"/>
          <w:sz w:val="22"/>
        </w:rPr>
        <w:t>COLUMBIA, Mo., August 6, 2026 – American Outdoor Brands, Inc. (NASDAQ Global Select: AOUT)</w:t>
      </w:r>
      <w:r>
        <w:rPr>
          <w:rFonts w:ascii="sans-serif" w:hAnsi="sans-serif"/>
          <w:b w:val="false"/>
          <w:color w:val="000000"/>
          <w:sz w:val="22"/>
        </w:rPr>
        <w:t>, an innovation company that provides product solutions for outdoor enthusiasts, today announced that Kevin D. Leary has been appointed to its Board of Directors, effective August 4, 2026. Mr. Leary will serve as an independent director and has been appointed to the Board’s Compensation Committee and Nominations and Corporate Governance Committee.</w:t>
      </w:r>
    </w:p>
    <w:p>
      <w:pPr>
        <w:pStyle w:val="TextBody"/>
        <w:bidi w:val="0"/>
        <w:spacing w:before="100" w:after="100"/>
        <w:jc w:val="both"/>
        <w:rPr/>
      </w:pPr>
      <w:r>
        <w:rPr/>
        <w:drawing>
          <wp:inline distT="0" distB="0" distL="0" distR="0">
            <wp:extent cx="1362075" cy="2057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62075" cy="2057400"/>
                    </a:xfrm>
                    <a:prstGeom prst="rect">
                      <a:avLst/>
                    </a:prstGeom>
                  </pic:spPr>
                </pic:pic>
              </a:graphicData>
            </a:graphic>
          </wp:inline>
        </w:drawing>
      </w:r>
    </w:p>
    <w:p>
      <w:pPr>
        <w:pStyle w:val="TextBody"/>
        <w:bidi w:val="0"/>
        <w:spacing w:before="100" w:after="100"/>
        <w:jc w:val="both"/>
        <w:rPr/>
      </w:pPr>
      <w:r>
        <w:rPr/>
        <w:drawing>
          <wp:inline distT="0" distB="0" distL="0" distR="0">
            <wp:extent cx="914400" cy="2571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14400" cy="257175"/>
                    </a:xfrm>
                    <a:prstGeom prst="rect">
                      <a:avLst/>
                    </a:prstGeom>
                  </pic:spPr>
                </pic:pic>
              </a:graphicData>
            </a:graphic>
          </wp:inline>
        </w:drawing>
      </w:r>
    </w:p>
    <w:p>
      <w:pPr>
        <w:pStyle w:val="TextBody"/>
        <w:bidi w:val="0"/>
        <w:spacing w:lineRule="auto" w:line="288" w:before="100" w:after="100"/>
        <w:jc w:val="both"/>
        <w:rPr>
          <w:rFonts w:ascii="sans-serif" w:hAnsi="sans-serif"/>
          <w:b w:val="false"/>
          <w:color w:val="000000"/>
          <w:sz w:val="22"/>
        </w:rPr>
      </w:pPr>
      <w:r>
        <w:rPr>
          <w:rFonts w:ascii="sans-serif" w:hAnsi="sans-serif"/>
          <w:b w:val="false"/>
          <w:color w:val="000000"/>
          <w:sz w:val="22"/>
        </w:rPr>
        <w:t xml:space="preserve">Mr. Leary is Chief Executive Officer of Hallador Investment Advisors, an SEC-registered investment advisor and family office focused on long-term value creation, where he is responsible for overall firm strategy, capital allocation, and oversight of a diversified portfolio of public and private investments. </w:t>
      </w:r>
    </w:p>
    <w:p>
      <w:pPr>
        <w:pStyle w:val="TextBody"/>
        <w:bidi w:val="0"/>
        <w:spacing w:lineRule="auto" w:line="288" w:before="100" w:after="100"/>
        <w:jc w:val="both"/>
        <w:rPr>
          <w:rFonts w:ascii="sans-serif" w:hAnsi="sans-serif"/>
          <w:b w:val="false"/>
          <w:color w:val="000000"/>
          <w:sz w:val="22"/>
        </w:rPr>
      </w:pPr>
      <w:r>
        <w:rPr>
          <w:rFonts w:ascii="sans-serif" w:hAnsi="sans-serif"/>
          <w:b w:val="false"/>
          <w:color w:val="000000"/>
          <w:sz w:val="22"/>
        </w:rPr>
        <w:t>"We are pleased to welcome Kevin to the American Outdoor Brands Board," said Barry Monheit, Chairman of the Board. "Kevin brings deep experience in investment management, capital allocation, corporate finance, and governance, along with the perspective of a longstanding large shareholder and avid outdoor enthusiast. As we continue to advance our strategy – investing in innovation, growing our portfolio of brands, pursuing disciplined M&amp;A opportunities, and maintaining a strong balance sheet – I believe his insights and experience will strengthen our Board and management team as we continue creating long-term value for our shareholders."</w:t>
      </w:r>
    </w:p>
    <w:p>
      <w:pPr>
        <w:pStyle w:val="TextBody"/>
        <w:bidi w:val="0"/>
        <w:spacing w:lineRule="auto" w:line="288" w:before="100" w:after="100"/>
        <w:jc w:val="both"/>
        <w:rPr>
          <w:rFonts w:ascii="sans-serif" w:hAnsi="sans-serif"/>
          <w:b w:val="false"/>
          <w:color w:val="000000"/>
          <w:sz w:val="22"/>
        </w:rPr>
      </w:pPr>
      <w:r>
        <w:rPr>
          <w:rFonts w:ascii="sans-serif" w:hAnsi="sans-serif"/>
          <w:b w:val="false"/>
          <w:color w:val="000000"/>
          <w:sz w:val="22"/>
        </w:rPr>
        <w:t xml:space="preserve">Mr. Leary has been with Hallador Investment Advisors since 2015 and has served as its Chief Executive Officer since 2021. He previously served as the firm’s President and, before that, as Chief Financial Officer, Chief Compliance Officer, and Investment Analyst. Throughout his career, he has advised public and private companies on corporate strategy, executive compensation, and governance matters. Mr. Leary currently serves as Chairman of the Board of Directors of Tahoe Forest Products, a private forest products company, and as a director of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946" w:type="dxa"/>
        <w:jc w:val="left"/>
        <w:tblInd w:w="0" w:type="dxa"/>
        <w:tblLayout w:type="fixed"/>
        <w:tblCellMar>
          <w:top w:w="28" w:type="dxa"/>
          <w:left w:w="28" w:type="dxa"/>
          <w:bottom w:w="28" w:type="dxa"/>
          <w:right w:w="28" w:type="dxa"/>
        </w:tblCellMar>
      </w:tblPr>
      <w:tblGrid>
        <w:gridCol w:w="1951"/>
        <w:gridCol w:w="1714"/>
        <w:gridCol w:w="1716"/>
        <w:gridCol w:w="750"/>
        <w:gridCol w:w="750"/>
        <w:gridCol w:w="1065"/>
      </w:tblGrid>
      <w:tr>
        <w:trPr/>
        <w:tc>
          <w:tcPr>
            <w:tcW w:w="195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38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352800" cy="51435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3352800" cy="514350"/>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Exhibit 99.1</w:t>
            </w:r>
          </w:p>
        </w:tc>
      </w:tr>
      <w:tr>
        <w:trPr/>
        <w:tc>
          <w:tcPr>
            <w:tcW w:w="538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1800 N Route Z</w:t>
            </w:r>
          </w:p>
        </w:tc>
      </w:tr>
      <w:tr>
        <w:trPr/>
        <w:tc>
          <w:tcPr>
            <w:tcW w:w="538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Columbia, MO 65202</w:t>
            </w:r>
          </w:p>
        </w:tc>
      </w:tr>
      <w:tr>
        <w:trPr/>
        <w:tc>
          <w:tcPr>
            <w:tcW w:w="538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(800) 338-9585</w:t>
            </w:r>
          </w:p>
        </w:tc>
      </w:tr>
      <w:tr>
        <w:trPr/>
        <w:tc>
          <w:tcPr>
            <w:tcW w:w="5381"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00" w:after="100"/>
        <w:jc w:val="both"/>
        <w:rPr>
          <w:rFonts w:ascii="sans-serif" w:hAnsi="sans-serif"/>
          <w:b w:val="false"/>
          <w:color w:val="000000"/>
          <w:sz w:val="22"/>
        </w:rPr>
      </w:pPr>
      <w:r>
        <w:rPr>
          <w:rFonts w:ascii="sans-serif" w:hAnsi="sans-serif"/>
          <w:b w:val="false"/>
          <w:color w:val="000000"/>
          <w:sz w:val="22"/>
        </w:rPr>
        <w:t>EarLens Corporation, a private medical technology company, where he chairs the Compensation Committee and serves on the Audit Committee. He previously served as a director of Empower Semiconductor until its sale to Analog Devices in July 2026 and as a director of Navitas Semiconductor prior to its initial public offering. Earlier in his career, Mr. Leary held positions with Grant Thornton LLP and Spitfire Capital LLC.</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About American Outdoor Brands, Inc.</w:t>
      </w:r>
    </w:p>
    <w:p>
      <w:pPr>
        <w:pStyle w:val="TextBody"/>
        <w:bidi w:val="0"/>
        <w:spacing w:lineRule="auto" w:line="288"/>
        <w:jc w:val="both"/>
        <w:rPr>
          <w:rFonts w:ascii="sans-serif" w:hAnsi="sans-serif"/>
          <w:b w:val="false"/>
          <w:color w:val="000000"/>
          <w:sz w:val="18"/>
        </w:rPr>
      </w:pPr>
      <w:r>
        <w:rPr>
          <w:rFonts w:ascii="sans-serif" w:hAnsi="sans-serif"/>
          <w:b w:val="false"/>
          <w:color w:val="000000"/>
          <w:sz w:val="18"/>
        </w:rPr>
        <w:t>American Outdoor Brands, Inc. (NASDAQ Global Select: AOUT) is an innovation company that provides product solutions for outdoor enthusiasts, including hunting, fishing, camping, shooting, meat processing, outdoor cooking, and personal security and personal defense products. The Company produces innovative, high-quality products under brands including BOG®; BUBBA®; Caldwell®; Crimson Trace®; Frankford Arsenal®; Grilla®; Hooyman®; Imperial®; LaserLyte®; Lockdown®; MEAT! Your Maker®; Old Timer®; Schrade®; Tipton®; Uncle Henry®; and Wheeler®. For more information about all the brands and products from American Outdoor Brands, Inc., visit aob.com.</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1440</Words>
  <Characters>8304</Characters>
  <CharactersWithSpaces>9669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